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2E" w:rsidRPr="00C453C1" w:rsidRDefault="00CB322E" w:rsidP="00C453C1">
      <w:pPr>
        <w:shd w:val="clear" w:color="auto" w:fill="FFFFFF"/>
        <w:spacing w:before="300" w:line="240" w:lineRule="auto"/>
        <w:ind w:left="450" w:right="450"/>
        <w:jc w:val="center"/>
        <w:rPr>
          <w:rFonts w:ascii="Times New Roman" w:eastAsia="Times New Roman" w:hAnsi="Times New Roman"/>
          <w:color w:val="000000"/>
          <w:szCs w:val="24"/>
          <w:lang w:eastAsia="uk-UA"/>
        </w:rPr>
      </w:pPr>
      <w:r w:rsidRPr="00C453C1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uk-UA"/>
        </w:rPr>
        <w:t>ОГОЛОШЕННЯ </w:t>
      </w:r>
      <w:r w:rsidRPr="00C453C1">
        <w:rPr>
          <w:rFonts w:ascii="Times New Roman" w:eastAsia="Times New Roman" w:hAnsi="Times New Roman"/>
          <w:color w:val="000000"/>
          <w:szCs w:val="24"/>
          <w:lang w:eastAsia="uk-UA"/>
        </w:rPr>
        <w:br/>
      </w:r>
      <w:r w:rsidRPr="00C453C1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uk-UA"/>
        </w:rPr>
        <w:t>про проведення відкритих торгів</w:t>
      </w:r>
    </w:p>
    <w:p w:rsidR="00C15765" w:rsidRPr="00D32346" w:rsidRDefault="00C15765" w:rsidP="00C15765">
      <w:pPr>
        <w:pStyle w:val="a5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Найменування замовника</w:t>
      </w:r>
      <w:r w:rsidRPr="00D3234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:</w:t>
      </w:r>
      <w:r w:rsidR="00213609" w:rsidRPr="00D3234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bookmarkStart w:id="0" w:name="n31"/>
      <w:bookmarkEnd w:id="0"/>
      <w:r w:rsidRPr="00D32346">
        <w:rPr>
          <w:rFonts w:ascii="Times New Roman" w:eastAsia="Times New Roman" w:hAnsi="Times New Roman"/>
          <w:iCs/>
          <w:color w:val="000000"/>
          <w:sz w:val="24"/>
          <w:szCs w:val="24"/>
          <w:lang w:eastAsia="uk-UA"/>
        </w:rPr>
        <w:t>Відділ освіти, молоді та спорту Миколаївської міської ради</w:t>
      </w:r>
    </w:p>
    <w:p w:rsidR="00CB322E" w:rsidRPr="00C15765" w:rsidRDefault="00C15765" w:rsidP="00B136F6">
      <w:pPr>
        <w:spacing w:after="0" w:line="360" w:lineRule="auto"/>
        <w:ind w:left="426" w:hanging="426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D32346">
        <w:rPr>
          <w:rFonts w:ascii="Times New Roman" w:eastAsia="Times New Roman" w:hAnsi="Times New Roman"/>
          <w:iCs/>
          <w:color w:val="000000"/>
          <w:sz w:val="24"/>
          <w:szCs w:val="24"/>
          <w:lang w:eastAsia="uk-UA"/>
        </w:rPr>
        <w:t>Стрийського району Львівської області</w:t>
      </w:r>
    </w:p>
    <w:p w:rsidR="00CB322E" w:rsidRPr="00C20405" w:rsidRDefault="00213609" w:rsidP="00C453C1">
      <w:pPr>
        <w:pStyle w:val="a5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C1576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Код згідно з ЄДРПОУ замовника</w:t>
      </w:r>
      <w:r w:rsidR="00C1576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: 44006059</w:t>
      </w:r>
    </w:p>
    <w:p w:rsidR="00CB322E" w:rsidRPr="00102282" w:rsidRDefault="00213609" w:rsidP="00102282">
      <w:pPr>
        <w:pStyle w:val="a5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C2040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Місцезнаходження замовника</w:t>
      </w:r>
      <w:r w:rsidR="00C15765" w:rsidRPr="001022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: 81600, Львівська область, м. Миколаїв, вул. В. Великого, 6</w:t>
      </w:r>
      <w:r w:rsidRPr="001022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</w:t>
      </w:r>
      <w:bookmarkStart w:id="1" w:name="n46"/>
      <w:bookmarkEnd w:id="1"/>
    </w:p>
    <w:p w:rsidR="00CB322E" w:rsidRPr="00102282" w:rsidRDefault="00213609" w:rsidP="00102282">
      <w:pPr>
        <w:pStyle w:val="a5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DA689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Конкретна назва предмета закупівлі</w:t>
      </w:r>
      <w:bookmarkStart w:id="2" w:name="n48"/>
      <w:bookmarkEnd w:id="2"/>
      <w:r w:rsidR="00C15765" w:rsidRPr="001022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:</w:t>
      </w:r>
      <w:r w:rsidR="00DA6895" w:rsidRPr="001022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412E4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підручники</w:t>
      </w:r>
    </w:p>
    <w:p w:rsidR="00CB322E" w:rsidRPr="00102282" w:rsidRDefault="00213609" w:rsidP="00102282">
      <w:pPr>
        <w:pStyle w:val="a5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B136F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Коди відповідних класифікаторів предмета закупівлі (за наявності).</w:t>
      </w:r>
      <w:r w:rsidRPr="001022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bookmarkStart w:id="3" w:name="n49"/>
      <w:bookmarkEnd w:id="3"/>
      <w:r w:rsidR="00BE2664" w:rsidRPr="001022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                    </w:t>
      </w:r>
      <w:r w:rsidR="00DE6A44" w:rsidRPr="001022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    </w:t>
      </w:r>
      <w:r w:rsidR="00BE2664" w:rsidRPr="001022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                </w:t>
      </w:r>
      <w:proofErr w:type="spellStart"/>
      <w:r w:rsidR="00C1748B" w:rsidRPr="001022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ДК</w:t>
      </w:r>
      <w:proofErr w:type="spellEnd"/>
      <w:r w:rsidR="00C1748B" w:rsidRPr="001022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021:2015 –</w:t>
      </w:r>
      <w:bookmarkStart w:id="4" w:name="_GoBack"/>
      <w:bookmarkEnd w:id="4"/>
      <w:r w:rsidR="00412E4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22110000-4 Друковані книги</w:t>
      </w:r>
    </w:p>
    <w:p w:rsidR="00CB322E" w:rsidRPr="00102282" w:rsidRDefault="00213609" w:rsidP="00C453C1">
      <w:pPr>
        <w:pStyle w:val="a5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C2040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Кількість товарів або обсяг виконання робіт чи надання послуг</w:t>
      </w:r>
      <w:bookmarkStart w:id="5" w:name="n50"/>
      <w:bookmarkEnd w:id="5"/>
      <w:r w:rsidR="00C1576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: </w:t>
      </w:r>
      <w:r w:rsidR="00F8575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437</w:t>
      </w:r>
      <w:r w:rsidR="00D3234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412E4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шт</w:t>
      </w:r>
      <w:r w:rsidR="00146AA1" w:rsidRPr="001022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</w:t>
      </w:r>
    </w:p>
    <w:p w:rsidR="00337073" w:rsidRPr="00102282" w:rsidRDefault="00213609" w:rsidP="00102282">
      <w:pPr>
        <w:pStyle w:val="a5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297CE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Місце поставки товарів або місце виконання робіт чи надання послуг</w:t>
      </w:r>
      <w:r w:rsidR="00863539" w:rsidRPr="00297CE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:</w:t>
      </w:r>
      <w:r w:rsidRPr="001022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bookmarkStart w:id="6" w:name="n51"/>
      <w:bookmarkEnd w:id="6"/>
      <w:r w:rsidR="00412E46">
        <w:rPr>
          <w:rFonts w:ascii="Times New Roman" w:hAnsi="Times New Roman"/>
          <w:i/>
          <w:sz w:val="24"/>
          <w:szCs w:val="24"/>
        </w:rPr>
        <w:t>81600, Львівська область, м. Миколаїв, вул. В. Великого, 6</w:t>
      </w:r>
      <w:r w:rsidR="00250424" w:rsidRPr="001022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</w:t>
      </w:r>
    </w:p>
    <w:p w:rsidR="00337073" w:rsidRPr="00102282" w:rsidRDefault="00213609" w:rsidP="00102282">
      <w:pPr>
        <w:pStyle w:val="a5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C1576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Строк поставки товарів, виконання робіт чи надання послуг</w:t>
      </w:r>
      <w:r w:rsidR="00337073" w:rsidRPr="00C1576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: </w:t>
      </w:r>
      <w:r w:rsidR="00412E4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до 3</w:t>
      </w:r>
      <w:r w:rsidR="00DF493F" w:rsidRPr="001022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0.</w:t>
      </w:r>
      <w:r w:rsidR="00412E4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09</w:t>
      </w:r>
      <w:r w:rsidR="00DE21B3" w:rsidRPr="001022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.2024 року включно</w:t>
      </w:r>
      <w:r w:rsidR="00C1748B" w:rsidRPr="001022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</w:t>
      </w:r>
    </w:p>
    <w:p w:rsidR="00337073" w:rsidRPr="00D32346" w:rsidRDefault="00337073" w:rsidP="00C453C1">
      <w:pPr>
        <w:pStyle w:val="a5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uk-UA"/>
        </w:rPr>
      </w:pPr>
      <w:r w:rsidRPr="00C2040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</w:t>
      </w:r>
      <w:r w:rsidR="00213609" w:rsidRPr="00C2040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чікувана вартість предмета закупівлі</w:t>
      </w:r>
      <w:r w:rsidR="00EC2676" w:rsidRPr="00C2040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: </w:t>
      </w:r>
      <w:r w:rsidR="00412E4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128 000</w:t>
      </w:r>
      <w:r w:rsidR="00102282" w:rsidRPr="001022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,00</w:t>
      </w:r>
      <w:r w:rsidR="003675EA" w:rsidRPr="001022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3675EA" w:rsidRPr="001022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грн</w:t>
      </w:r>
      <w:proofErr w:type="spellEnd"/>
      <w:r w:rsidR="00B136F6" w:rsidRPr="001022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з </w:t>
      </w:r>
      <w:r w:rsidR="00B136F6" w:rsidRPr="00D3234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ПДВ</w:t>
      </w:r>
      <w:r w:rsidR="003675EA" w:rsidRPr="00D32346">
        <w:rPr>
          <w:rFonts w:ascii="Times New Roman" w:eastAsia="Times New Roman" w:hAnsi="Times New Roman"/>
          <w:i/>
          <w:color w:val="000000"/>
          <w:sz w:val="24"/>
          <w:szCs w:val="24"/>
          <w:lang w:eastAsia="uk-UA"/>
        </w:rPr>
        <w:t xml:space="preserve"> (</w:t>
      </w:r>
      <w:r w:rsidR="00412E46">
        <w:rPr>
          <w:rFonts w:ascii="Times New Roman" w:eastAsia="Times New Roman" w:hAnsi="Times New Roman"/>
          <w:i/>
          <w:color w:val="000000"/>
          <w:sz w:val="24"/>
          <w:szCs w:val="24"/>
          <w:lang w:eastAsia="uk-UA"/>
        </w:rPr>
        <w:t>сто двадцять вісім тисяч</w:t>
      </w:r>
      <w:r w:rsidR="003675EA" w:rsidRPr="00D32346">
        <w:rPr>
          <w:rFonts w:ascii="Times New Roman" w:eastAsia="Times New Roman" w:hAnsi="Times New Roman"/>
          <w:i/>
          <w:color w:val="000000"/>
          <w:sz w:val="24"/>
          <w:szCs w:val="24"/>
          <w:lang w:eastAsia="uk-UA"/>
        </w:rPr>
        <w:t xml:space="preserve"> </w:t>
      </w:r>
      <w:r w:rsidR="00B136F6" w:rsidRPr="00D32346">
        <w:rPr>
          <w:rFonts w:ascii="Times New Roman" w:eastAsia="Times New Roman" w:hAnsi="Times New Roman"/>
          <w:i/>
          <w:color w:val="000000"/>
          <w:sz w:val="24"/>
          <w:szCs w:val="24"/>
          <w:lang w:eastAsia="uk-UA"/>
        </w:rPr>
        <w:t>00</w:t>
      </w:r>
      <w:r w:rsidR="003675EA" w:rsidRPr="00D32346">
        <w:rPr>
          <w:rFonts w:ascii="Times New Roman" w:eastAsia="Times New Roman" w:hAnsi="Times New Roman"/>
          <w:i/>
          <w:color w:val="000000"/>
          <w:sz w:val="24"/>
          <w:szCs w:val="24"/>
          <w:lang w:eastAsia="uk-UA"/>
        </w:rPr>
        <w:t xml:space="preserve"> копійок)</w:t>
      </w:r>
      <w:r w:rsidR="00F85755">
        <w:rPr>
          <w:rFonts w:ascii="Times New Roman" w:eastAsia="Times New Roman" w:hAnsi="Times New Roman"/>
          <w:i/>
          <w:color w:val="000000"/>
          <w:sz w:val="24"/>
          <w:szCs w:val="24"/>
          <w:lang w:eastAsia="uk-UA"/>
        </w:rPr>
        <w:t xml:space="preserve"> згідно бюджетних призначень. </w:t>
      </w:r>
    </w:p>
    <w:p w:rsidR="00337073" w:rsidRPr="00102282" w:rsidRDefault="00213609" w:rsidP="00C453C1">
      <w:pPr>
        <w:pStyle w:val="a5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C2040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Розмір мінімального кроку пониження ціни</w:t>
      </w:r>
      <w:r w:rsidR="00EC2676" w:rsidRPr="00C2040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:</w:t>
      </w:r>
      <w:r w:rsidRPr="00C2040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</w:t>
      </w:r>
      <w:r w:rsidR="00337073" w:rsidRPr="001022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0,5%</w:t>
      </w:r>
      <w:r w:rsidRPr="001022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</w:t>
      </w:r>
      <w:bookmarkStart w:id="7" w:name="n54"/>
      <w:bookmarkStart w:id="8" w:name="n55"/>
      <w:bookmarkEnd w:id="7"/>
      <w:bookmarkEnd w:id="8"/>
    </w:p>
    <w:p w:rsidR="009251D7" w:rsidRPr="009251D7" w:rsidRDefault="009251D7" w:rsidP="00102282">
      <w:pPr>
        <w:pStyle w:val="a5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9251D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Умови оплати:</w:t>
      </w:r>
    </w:p>
    <w:tbl>
      <w:tblPr>
        <w:tblStyle w:val="10"/>
        <w:tblW w:w="9551" w:type="dxa"/>
        <w:tblInd w:w="240" w:type="dxa"/>
        <w:tblLayout w:type="fixed"/>
        <w:tblLook w:val="04A0"/>
      </w:tblPr>
      <w:tblGrid>
        <w:gridCol w:w="2305"/>
        <w:gridCol w:w="2307"/>
        <w:gridCol w:w="1324"/>
        <w:gridCol w:w="2367"/>
        <w:gridCol w:w="1248"/>
      </w:tblGrid>
      <w:tr w:rsidR="00C453C1" w:rsidRPr="003823A4" w:rsidTr="00D4653B">
        <w:trPr>
          <w:trHeight w:val="289"/>
        </w:trPr>
        <w:tc>
          <w:tcPr>
            <w:tcW w:w="2305" w:type="dxa"/>
          </w:tcPr>
          <w:p w:rsidR="009251D7" w:rsidRPr="003823A4" w:rsidRDefault="009251D7" w:rsidP="00C453C1">
            <w:pPr>
              <w:ind w:left="-76"/>
              <w:rPr>
                <w:rFonts w:ascii="Times New Roman" w:hAnsi="Times New Roman"/>
                <w:b/>
                <w:bCs/>
                <w:color w:val="000000"/>
              </w:rPr>
            </w:pPr>
            <w:bookmarkStart w:id="9" w:name="_Hlk15297878"/>
            <w:r w:rsidRPr="003823A4">
              <w:rPr>
                <w:b/>
                <w:bCs/>
              </w:rPr>
              <w:t>П</w:t>
            </w:r>
            <w:r w:rsidRPr="003823A4">
              <w:rPr>
                <w:rFonts w:ascii="Times New Roman" w:hAnsi="Times New Roman"/>
                <w:b/>
                <w:bCs/>
              </w:rPr>
              <w:t>одія</w:t>
            </w:r>
          </w:p>
        </w:tc>
        <w:tc>
          <w:tcPr>
            <w:tcW w:w="2307" w:type="dxa"/>
          </w:tcPr>
          <w:p w:rsidR="009251D7" w:rsidRPr="003823A4" w:rsidRDefault="009251D7" w:rsidP="00C453C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823A4">
              <w:rPr>
                <w:rFonts w:ascii="Times New Roman" w:hAnsi="Times New Roman"/>
                <w:b/>
                <w:bCs/>
              </w:rPr>
              <w:t>Опис</w:t>
            </w:r>
          </w:p>
        </w:tc>
        <w:tc>
          <w:tcPr>
            <w:tcW w:w="1324" w:type="dxa"/>
          </w:tcPr>
          <w:p w:rsidR="009251D7" w:rsidRPr="003823A4" w:rsidRDefault="009251D7" w:rsidP="00C453C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823A4">
              <w:rPr>
                <w:rFonts w:ascii="Times New Roman" w:hAnsi="Times New Roman"/>
                <w:b/>
                <w:bCs/>
              </w:rPr>
              <w:t>Тип оплати</w:t>
            </w:r>
          </w:p>
        </w:tc>
        <w:tc>
          <w:tcPr>
            <w:tcW w:w="2367" w:type="dxa"/>
          </w:tcPr>
          <w:p w:rsidR="009251D7" w:rsidRPr="00C453C1" w:rsidRDefault="009251D7" w:rsidP="00C453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3823A4">
              <w:rPr>
                <w:rFonts w:ascii="Times New Roman" w:hAnsi="Times New Roman"/>
                <w:b/>
                <w:bCs/>
              </w:rPr>
              <w:t>Період,</w:t>
            </w:r>
            <w:r w:rsidR="00C453C1">
              <w:rPr>
                <w:rFonts w:ascii="Times New Roman" w:hAnsi="Times New Roman"/>
                <w:b/>
                <w:bCs/>
              </w:rPr>
              <w:t xml:space="preserve"> </w:t>
            </w:r>
            <w:r w:rsidRPr="003823A4">
              <w:rPr>
                <w:rFonts w:ascii="Times New Roman" w:hAnsi="Times New Roman"/>
                <w:b/>
                <w:bCs/>
              </w:rPr>
              <w:t>(днів)</w:t>
            </w:r>
          </w:p>
        </w:tc>
        <w:tc>
          <w:tcPr>
            <w:tcW w:w="1248" w:type="dxa"/>
          </w:tcPr>
          <w:p w:rsidR="009251D7" w:rsidRPr="003823A4" w:rsidRDefault="009251D7" w:rsidP="00C453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3823A4">
              <w:rPr>
                <w:rFonts w:ascii="Times New Roman" w:hAnsi="Times New Roman"/>
                <w:b/>
                <w:bCs/>
              </w:rPr>
              <w:t>Розмір</w:t>
            </w:r>
          </w:p>
          <w:p w:rsidR="009251D7" w:rsidRPr="00C453C1" w:rsidRDefault="009251D7" w:rsidP="00C453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3823A4">
              <w:rPr>
                <w:rFonts w:ascii="Times New Roman" w:hAnsi="Times New Roman"/>
                <w:b/>
                <w:bCs/>
              </w:rPr>
              <w:t>оплати,</w:t>
            </w:r>
            <w:r w:rsidR="00C453C1">
              <w:rPr>
                <w:rFonts w:ascii="Times New Roman" w:hAnsi="Times New Roman"/>
                <w:b/>
                <w:bCs/>
              </w:rPr>
              <w:t xml:space="preserve"> </w:t>
            </w:r>
            <w:r w:rsidRPr="003823A4">
              <w:rPr>
                <w:rFonts w:ascii="Times New Roman" w:hAnsi="Times New Roman"/>
                <w:b/>
                <w:bCs/>
              </w:rPr>
              <w:t>(%)</w:t>
            </w:r>
          </w:p>
        </w:tc>
      </w:tr>
      <w:tr w:rsidR="00C453C1" w:rsidRPr="003823A4" w:rsidTr="00D4653B">
        <w:trPr>
          <w:trHeight w:val="1323"/>
        </w:trPr>
        <w:tc>
          <w:tcPr>
            <w:tcW w:w="2305" w:type="dxa"/>
          </w:tcPr>
          <w:p w:rsidR="009251D7" w:rsidRPr="00C7072C" w:rsidRDefault="00C7072C" w:rsidP="00C7072C">
            <w:pPr>
              <w:pStyle w:val="a5"/>
              <w:numPr>
                <w:ilvl w:val="0"/>
                <w:numId w:val="4"/>
              </w:numPr>
              <w:shd w:val="clear" w:color="auto" w:fill="FFFFFF"/>
              <w:ind w:left="34" w:firstLine="14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поставка товару </w:t>
            </w:r>
            <w:r w:rsidR="009251D7" w:rsidRPr="00C7072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належної якості</w:t>
            </w:r>
            <w:r w:rsidR="009251D7" w:rsidRPr="00C7072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9251D7" w:rsidRPr="00C7072C">
              <w:rPr>
                <w:rFonts w:ascii="Times New Roman" w:hAnsi="Times New Roman"/>
                <w:shd w:val="clear" w:color="auto" w:fill="FFFFFF"/>
              </w:rPr>
              <w:t xml:space="preserve"> — </w:t>
            </w:r>
            <w:r>
              <w:rPr>
                <w:rFonts w:ascii="Times New Roman" w:hAnsi="Times New Roman"/>
                <w:shd w:val="clear" w:color="auto" w:fill="FFFFFF"/>
              </w:rPr>
              <w:t>згідно видаткових накладних</w:t>
            </w:r>
          </w:p>
          <w:p w:rsidR="00C7072C" w:rsidRPr="00C7072C" w:rsidRDefault="00C7072C" w:rsidP="00C7072C">
            <w:pPr>
              <w:pStyle w:val="a5"/>
              <w:shd w:val="clear" w:color="auto" w:fill="FFFFFF"/>
              <w:ind w:left="408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07" w:type="dxa"/>
          </w:tcPr>
          <w:p w:rsidR="009251D7" w:rsidRPr="00AA736A" w:rsidRDefault="00C7072C" w:rsidP="00C453C1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Замовник оплачує товар </w:t>
            </w:r>
            <w:r w:rsidR="009251D7" w:rsidRPr="00AA736A">
              <w:rPr>
                <w:rFonts w:ascii="Times New Roman" w:hAnsi="Times New Roman"/>
                <w:color w:val="000000"/>
                <w:lang w:eastAsia="ru-RU"/>
              </w:rPr>
              <w:t xml:space="preserve"> у національній валюті, у безготівковій формі шляхом перерахування грошових коштів на розрахунковий рахунок </w:t>
            </w:r>
          </w:p>
        </w:tc>
        <w:tc>
          <w:tcPr>
            <w:tcW w:w="1324" w:type="dxa"/>
          </w:tcPr>
          <w:p w:rsidR="009251D7" w:rsidRPr="003823A4" w:rsidRDefault="009251D7" w:rsidP="00C453C1">
            <w:pPr>
              <w:spacing w:after="200"/>
              <w:rPr>
                <w:rFonts w:ascii="Times New Roman" w:hAnsi="Times New Roman"/>
              </w:rPr>
            </w:pPr>
            <w:r w:rsidRPr="003823A4">
              <w:rPr>
                <w:rFonts w:ascii="Times New Roman" w:hAnsi="Times New Roman"/>
                <w:b/>
                <w:bCs/>
                <w:shd w:val="clear" w:color="auto" w:fill="FFFFFF"/>
              </w:rPr>
              <w:t>Післяплата</w:t>
            </w:r>
            <w:r w:rsidRPr="003823A4">
              <w:rPr>
                <w:rFonts w:ascii="Times New Roman" w:hAnsi="Times New Roman"/>
                <w:shd w:val="clear" w:color="auto" w:fill="FFFFFF"/>
              </w:rPr>
              <w:t> </w:t>
            </w:r>
          </w:p>
          <w:p w:rsidR="009251D7" w:rsidRPr="003823A4" w:rsidRDefault="009251D7" w:rsidP="00C453C1">
            <w:pPr>
              <w:ind w:left="28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67" w:type="dxa"/>
          </w:tcPr>
          <w:p w:rsidR="009251D7" w:rsidRPr="00DC6EA4" w:rsidRDefault="002B0265" w:rsidP="002B0265">
            <w:pPr>
              <w:ind w:left="44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календариних</w:t>
            </w:r>
            <w:proofErr w:type="spellEnd"/>
            <w:r w:rsidR="00B136F6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9251D7" w:rsidRPr="00DC6EA4">
              <w:rPr>
                <w:rFonts w:ascii="Times New Roman" w:hAnsi="Times New Roman"/>
                <w:b/>
                <w:bCs/>
                <w:color w:val="000000"/>
              </w:rPr>
              <w:t xml:space="preserve"> днів</w:t>
            </w:r>
            <w:r w:rsidR="00C453C1" w:rsidRPr="00DC6EA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146AA1" w:rsidRPr="00DC6EA4">
              <w:rPr>
                <w:rFonts w:ascii="Times New Roman" w:hAnsi="Times New Roman"/>
                <w:b/>
                <w:bCs/>
                <w:color w:val="000000"/>
              </w:rPr>
              <w:t xml:space="preserve">після підписання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видаткових накладних</w:t>
            </w:r>
          </w:p>
        </w:tc>
        <w:tc>
          <w:tcPr>
            <w:tcW w:w="1248" w:type="dxa"/>
          </w:tcPr>
          <w:p w:rsidR="009251D7" w:rsidRPr="003823A4" w:rsidRDefault="009251D7" w:rsidP="00C453C1">
            <w:pPr>
              <w:ind w:left="284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823A4">
              <w:rPr>
                <w:rFonts w:ascii="Times New Roman" w:hAnsi="Times New Roman"/>
              </w:rPr>
              <w:t>100</w:t>
            </w:r>
          </w:p>
        </w:tc>
      </w:tr>
    </w:tbl>
    <w:bookmarkEnd w:id="9"/>
    <w:p w:rsidR="00337073" w:rsidRPr="00412E46" w:rsidRDefault="00213609" w:rsidP="00102282">
      <w:pPr>
        <w:pStyle w:val="a5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BA254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Кінцевий строк подання тендерних пропозицій</w:t>
      </w:r>
      <w:r w:rsidR="001975B6" w:rsidRPr="00BA254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: </w:t>
      </w:r>
      <w:r w:rsidRPr="00412E4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«</w:t>
      </w:r>
      <w:r w:rsidR="00412E46" w:rsidRPr="00412E4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21</w:t>
      </w:r>
      <w:r w:rsidR="00337073" w:rsidRPr="00412E4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»</w:t>
      </w:r>
      <w:r w:rsidR="00BA2541" w:rsidRPr="00412E4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412E46" w:rsidRPr="00412E4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серпня</w:t>
      </w:r>
      <w:r w:rsidR="00C1748B" w:rsidRPr="00412E4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202</w:t>
      </w:r>
      <w:r w:rsidR="00B136F6" w:rsidRPr="00412E4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4</w:t>
      </w:r>
      <w:r w:rsidRPr="00412E4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року</w:t>
      </w:r>
      <w:r w:rsidR="00C1748B" w:rsidRPr="00412E4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412E46" w:rsidRPr="00412E4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09</w:t>
      </w:r>
      <w:r w:rsidR="00C1748B" w:rsidRPr="00412E4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:00 год.</w:t>
      </w:r>
      <w:bookmarkStart w:id="10" w:name="n56"/>
      <w:bookmarkEnd w:id="10"/>
    </w:p>
    <w:p w:rsidR="00337073" w:rsidRPr="00102282" w:rsidRDefault="00213609" w:rsidP="00C453C1">
      <w:pPr>
        <w:pStyle w:val="a5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C2040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Розмір забезпечення тендерних пропозиції (якщо замовник вимагає його надати). </w:t>
      </w:r>
      <w:r w:rsidRPr="001022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Не передбачено </w:t>
      </w:r>
    </w:p>
    <w:p w:rsidR="00337073" w:rsidRPr="00102282" w:rsidRDefault="00213609" w:rsidP="00C453C1">
      <w:pPr>
        <w:pStyle w:val="a5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C2040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Вид забезпечення тендерних пропозиції (якщо замовник вимагає його надати).  </w:t>
      </w:r>
      <w:bookmarkStart w:id="11" w:name="n58"/>
      <w:bookmarkEnd w:id="11"/>
      <w:r w:rsidRPr="001022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Не передбачено</w:t>
      </w:r>
    </w:p>
    <w:p w:rsidR="00C453C1" w:rsidRPr="00102282" w:rsidRDefault="00C20405" w:rsidP="00C453C1">
      <w:pPr>
        <w:pStyle w:val="a5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C2040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Дата</w:t>
      </w:r>
      <w:r w:rsidR="00C453C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та час</w:t>
      </w:r>
      <w:r w:rsidRPr="00C2040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розкриття тендерних пропозицій, якщо оголошення про проведення відкритих  торгів оприлюднюється відповідно до частини третьої статті 10 цього Закону: -</w:t>
      </w:r>
    </w:p>
    <w:tbl>
      <w:tblPr>
        <w:tblW w:w="15041" w:type="dxa"/>
        <w:tblInd w:w="108" w:type="dxa"/>
        <w:tblLook w:val="04A0"/>
      </w:tblPr>
      <w:tblGrid>
        <w:gridCol w:w="9923"/>
        <w:gridCol w:w="334"/>
        <w:gridCol w:w="2258"/>
        <w:gridCol w:w="2526"/>
      </w:tblGrid>
      <w:tr w:rsidR="00213609" w:rsidRPr="00102282" w:rsidTr="00C453C1">
        <w:trPr>
          <w:trHeight w:val="80"/>
        </w:trPr>
        <w:tc>
          <w:tcPr>
            <w:tcW w:w="10257" w:type="dxa"/>
            <w:gridSpan w:val="2"/>
          </w:tcPr>
          <w:p w:rsidR="00213609" w:rsidRPr="00102282" w:rsidRDefault="00213609" w:rsidP="00102282">
            <w:pPr>
              <w:pStyle w:val="a5"/>
              <w:numPr>
                <w:ilvl w:val="0"/>
                <w:numId w:val="1"/>
              </w:numPr>
              <w:spacing w:after="0" w:line="360" w:lineRule="auto"/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975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Дата та час проведення електронного аукціону*.-</w:t>
            </w:r>
            <w:bookmarkStart w:id="12" w:name="n60"/>
            <w:bookmarkStart w:id="13" w:name="n62"/>
            <w:bookmarkEnd w:id="12"/>
            <w:bookmarkEnd w:id="13"/>
          </w:p>
        </w:tc>
        <w:tc>
          <w:tcPr>
            <w:tcW w:w="2258" w:type="dxa"/>
          </w:tcPr>
          <w:p w:rsidR="00213609" w:rsidRPr="00AA142F" w:rsidRDefault="00213609" w:rsidP="00AA142F">
            <w:pPr>
              <w:spacing w:after="0" w:line="360" w:lineRule="auto"/>
              <w:ind w:left="-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26" w:type="dxa"/>
          </w:tcPr>
          <w:p w:rsidR="00213609" w:rsidRPr="00102282" w:rsidRDefault="00213609" w:rsidP="00102282">
            <w:pPr>
              <w:pStyle w:val="a5"/>
              <w:numPr>
                <w:ilvl w:val="0"/>
                <w:numId w:val="1"/>
              </w:numPr>
              <w:spacing w:after="0" w:line="360" w:lineRule="auto"/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13609" w:rsidTr="00C453C1">
        <w:trPr>
          <w:trHeight w:val="1119"/>
        </w:trPr>
        <w:tc>
          <w:tcPr>
            <w:tcW w:w="9923" w:type="dxa"/>
          </w:tcPr>
          <w:p w:rsidR="00C453C1" w:rsidRDefault="00C453C1" w:rsidP="00C20405">
            <w:pPr>
              <w:suppressAutoHyphens/>
              <w:spacing w:after="0"/>
              <w:ind w:right="-1526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213609" w:rsidRPr="00B136F6" w:rsidRDefault="00C1748B" w:rsidP="00A74345">
            <w:pPr>
              <w:suppressAutoHyphens/>
              <w:spacing w:after="0"/>
              <w:ind w:right="-1526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B136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Уповноважена особа</w:t>
            </w:r>
            <w:r w:rsidR="00C20405" w:rsidRPr="00B136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 xml:space="preserve">    </w:t>
            </w:r>
            <w:r w:rsidR="00A74345" w:rsidRPr="00B136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 xml:space="preserve">                    _____________________                   </w:t>
            </w:r>
            <w:r w:rsidR="00993487" w:rsidRPr="00B136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 xml:space="preserve">    </w:t>
            </w:r>
            <w:r w:rsidR="00DC6EA4" w:rsidRPr="00B136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 xml:space="preserve">Ірина БЕРЕЗА </w:t>
            </w:r>
            <w:r w:rsidR="00213609" w:rsidRPr="00B136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 xml:space="preserve">                </w:t>
            </w:r>
          </w:p>
        </w:tc>
        <w:tc>
          <w:tcPr>
            <w:tcW w:w="2592" w:type="dxa"/>
            <w:gridSpan w:val="2"/>
          </w:tcPr>
          <w:p w:rsidR="00213609" w:rsidRDefault="00213609" w:rsidP="00213609">
            <w:pPr>
              <w:suppressAutoHyphens/>
              <w:spacing w:after="0"/>
              <w:ind w:left="226" w:hanging="226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6" w:type="dxa"/>
          </w:tcPr>
          <w:p w:rsidR="00213609" w:rsidRDefault="00213609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3D17C8" w:rsidRDefault="003D17C8"/>
    <w:sectPr w:rsidR="003D17C8" w:rsidSect="00102282">
      <w:pgSz w:w="11906" w:h="16838"/>
      <w:pgMar w:top="567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">
    <w:altName w:val="Arial"/>
    <w:charset w:val="00"/>
    <w:family w:val="swiss"/>
    <w:pitch w:val="variable"/>
    <w:sig w:usb0="00000003" w:usb1="4000001F" w:usb2="08000029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0067B"/>
    <w:multiLevelType w:val="multilevel"/>
    <w:tmpl w:val="B858ADCC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">
    <w:nsid w:val="41A23513"/>
    <w:multiLevelType w:val="hybridMultilevel"/>
    <w:tmpl w:val="FE18624E"/>
    <w:lvl w:ilvl="0" w:tplc="04B29184">
      <w:numFmt w:val="bullet"/>
      <w:lvlText w:val="-"/>
      <w:lvlJc w:val="left"/>
      <w:pPr>
        <w:ind w:left="408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>
    <w:nsid w:val="47304A0D"/>
    <w:multiLevelType w:val="hybridMultilevel"/>
    <w:tmpl w:val="A9C8FF8A"/>
    <w:lvl w:ilvl="0" w:tplc="F51234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281A8B"/>
    <w:multiLevelType w:val="multilevel"/>
    <w:tmpl w:val="051E900E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5E2B"/>
    <w:rsid w:val="00024700"/>
    <w:rsid w:val="000B297D"/>
    <w:rsid w:val="000D0F79"/>
    <w:rsid w:val="00102282"/>
    <w:rsid w:val="0012075C"/>
    <w:rsid w:val="00146AA1"/>
    <w:rsid w:val="00173792"/>
    <w:rsid w:val="001975B6"/>
    <w:rsid w:val="00206B74"/>
    <w:rsid w:val="00213609"/>
    <w:rsid w:val="00245D80"/>
    <w:rsid w:val="00250424"/>
    <w:rsid w:val="00263DC6"/>
    <w:rsid w:val="00297CE1"/>
    <w:rsid w:val="002B0265"/>
    <w:rsid w:val="00337073"/>
    <w:rsid w:val="0035070C"/>
    <w:rsid w:val="003675EA"/>
    <w:rsid w:val="003D17C8"/>
    <w:rsid w:val="004006F2"/>
    <w:rsid w:val="00412E46"/>
    <w:rsid w:val="004F7D63"/>
    <w:rsid w:val="0061690A"/>
    <w:rsid w:val="006905D2"/>
    <w:rsid w:val="006C2155"/>
    <w:rsid w:val="006D17B6"/>
    <w:rsid w:val="006E6019"/>
    <w:rsid w:val="007022E4"/>
    <w:rsid w:val="00746371"/>
    <w:rsid w:val="00767B5D"/>
    <w:rsid w:val="007E2AD1"/>
    <w:rsid w:val="0085315C"/>
    <w:rsid w:val="00863539"/>
    <w:rsid w:val="008B03C0"/>
    <w:rsid w:val="009167B5"/>
    <w:rsid w:val="009251D7"/>
    <w:rsid w:val="00956238"/>
    <w:rsid w:val="009913B7"/>
    <w:rsid w:val="00993487"/>
    <w:rsid w:val="00A62D22"/>
    <w:rsid w:val="00A741F9"/>
    <w:rsid w:val="00A74345"/>
    <w:rsid w:val="00AA142F"/>
    <w:rsid w:val="00AB5BE4"/>
    <w:rsid w:val="00B136F6"/>
    <w:rsid w:val="00B177D2"/>
    <w:rsid w:val="00B92BFF"/>
    <w:rsid w:val="00B9341D"/>
    <w:rsid w:val="00BA2541"/>
    <w:rsid w:val="00BE2664"/>
    <w:rsid w:val="00C15765"/>
    <w:rsid w:val="00C1748B"/>
    <w:rsid w:val="00C20405"/>
    <w:rsid w:val="00C23DC5"/>
    <w:rsid w:val="00C453C1"/>
    <w:rsid w:val="00C7072C"/>
    <w:rsid w:val="00CB0A2E"/>
    <w:rsid w:val="00CB322E"/>
    <w:rsid w:val="00CD2901"/>
    <w:rsid w:val="00D10C67"/>
    <w:rsid w:val="00D32346"/>
    <w:rsid w:val="00D4653B"/>
    <w:rsid w:val="00DA6895"/>
    <w:rsid w:val="00DC6EA4"/>
    <w:rsid w:val="00DE21B3"/>
    <w:rsid w:val="00DE6A44"/>
    <w:rsid w:val="00DF493F"/>
    <w:rsid w:val="00E60C29"/>
    <w:rsid w:val="00EC2676"/>
    <w:rsid w:val="00EC5E2B"/>
    <w:rsid w:val="00EF2EE5"/>
    <w:rsid w:val="00F22714"/>
    <w:rsid w:val="00F85755"/>
    <w:rsid w:val="00FF4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3609"/>
    <w:rPr>
      <w:color w:val="0000FF" w:themeColor="hyperlink"/>
      <w:u w:val="single"/>
    </w:rPr>
  </w:style>
  <w:style w:type="character" w:customStyle="1" w:styleId="a4">
    <w:name w:val="Без интервала Знак"/>
    <w:aliases w:val="nado12 Знак"/>
    <w:link w:val="1"/>
    <w:uiPriority w:val="99"/>
    <w:locked/>
    <w:rsid w:val="00213609"/>
    <w:rPr>
      <w:rFonts w:ascii="Times New Roman" w:eastAsia="Times New Roman" w:hAnsi="Times New Roman" w:cs="Times New Roman"/>
    </w:rPr>
  </w:style>
  <w:style w:type="paragraph" w:customStyle="1" w:styleId="1">
    <w:name w:val="Без интервала1"/>
    <w:aliases w:val="nado12"/>
    <w:link w:val="a4"/>
    <w:uiPriority w:val="99"/>
    <w:rsid w:val="0021360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CB322E"/>
    <w:pPr>
      <w:ind w:left="720"/>
      <w:contextualSpacing/>
    </w:pPr>
  </w:style>
  <w:style w:type="table" w:customStyle="1" w:styleId="10">
    <w:name w:val="Сетка таблицы1"/>
    <w:basedOn w:val="a1"/>
    <w:next w:val="a6"/>
    <w:uiPriority w:val="59"/>
    <w:qFormat/>
    <w:locked/>
    <w:rsid w:val="009251D7"/>
    <w:pPr>
      <w:spacing w:after="0" w:line="240" w:lineRule="auto"/>
    </w:pPr>
    <w:rPr>
      <w:rFonts w:ascii="Calibri" w:eastAsia="SimSun" w:hAnsi="Calibri" w:cs="Times New Roman"/>
      <w:sz w:val="20"/>
      <w:szCs w:val="20"/>
      <w:lang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25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46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6AA1"/>
    <w:rPr>
      <w:rFonts w:ascii="Segoe UI" w:eastAsia="Calibri" w:hAnsi="Segoe UI" w:cs="Segoe UI"/>
      <w:sz w:val="18"/>
      <w:szCs w:val="18"/>
    </w:rPr>
  </w:style>
  <w:style w:type="table" w:customStyle="1" w:styleId="TableNormal">
    <w:name w:val="Table Normal"/>
    <w:rsid w:val="00C15765"/>
    <w:pPr>
      <w:spacing w:after="160" w:line="259" w:lineRule="auto"/>
    </w:pPr>
    <w:rPr>
      <w:rFonts w:ascii="Calibri" w:eastAsia="Calibri" w:hAnsi="Calibri" w:cs="Calibri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qFormat/>
    <w:rsid w:val="00DC6EA4"/>
    <w:pPr>
      <w:suppressAutoHyphens/>
      <w:spacing w:beforeAutospacing="1" w:after="16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1211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User</cp:lastModifiedBy>
  <cp:revision>2</cp:revision>
  <cp:lastPrinted>2024-04-29T12:21:00Z</cp:lastPrinted>
  <dcterms:created xsi:type="dcterms:W3CDTF">2024-08-28T05:37:00Z</dcterms:created>
  <dcterms:modified xsi:type="dcterms:W3CDTF">2024-08-28T05:37:00Z</dcterms:modified>
</cp:coreProperties>
</file>