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5" w:type="dxa"/>
        <w:tblLayout w:type="fixed"/>
        <w:tblLook w:val="04A0"/>
      </w:tblPr>
      <w:tblGrid>
        <w:gridCol w:w="417"/>
        <w:gridCol w:w="3080"/>
        <w:gridCol w:w="6358"/>
      </w:tblGrid>
      <w:tr w:rsidR="00C83B6D" w:rsidTr="004E634F">
        <w:tc>
          <w:tcPr>
            <w:tcW w:w="9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B6D" w:rsidRDefault="00C83B6D" w:rsidP="004E634F">
            <w:pPr>
              <w:pStyle w:val="aa"/>
              <w:widowControl w:val="0"/>
              <w:spacing w:beforeAutospacing="0" w:after="0" w:afterAutospacing="0"/>
              <w:jc w:val="center"/>
              <w:rPr>
                <w:b/>
              </w:rPr>
            </w:pPr>
            <w:bookmarkStart w:id="0" w:name="n43"/>
            <w:bookmarkStart w:id="1" w:name="n45"/>
            <w:bookmarkEnd w:id="0"/>
            <w:bookmarkEnd w:id="1"/>
            <w:r>
              <w:rPr>
                <w:b/>
              </w:rPr>
              <w:t>Обгрунтування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</w:p>
          <w:p w:rsidR="00C83B6D" w:rsidRDefault="00C83B6D" w:rsidP="004E634F">
            <w:pPr>
              <w:pStyle w:val="aa"/>
              <w:widowControl w:val="0"/>
              <w:spacing w:beforeAutospacing="0" w:after="0" w:afterAutospacing="0"/>
              <w:jc w:val="center"/>
              <w:rPr>
                <w:b/>
              </w:rPr>
            </w:pPr>
          </w:p>
        </w:tc>
      </w:tr>
      <w:tr w:rsidR="00C83B6D" w:rsidTr="004E634F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B6D" w:rsidRDefault="00C83B6D" w:rsidP="004E634F">
            <w:pPr>
              <w:pStyle w:val="aa"/>
              <w:widowControl w:val="0"/>
              <w:spacing w:beforeAutospacing="0" w:after="0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B6D" w:rsidRDefault="00C83B6D" w:rsidP="004E634F">
            <w:pPr>
              <w:pStyle w:val="aa"/>
              <w:widowControl w:val="0"/>
              <w:spacing w:after="0"/>
              <w:rPr>
                <w:b/>
              </w:rPr>
            </w:pPr>
            <w:r>
              <w:rPr>
                <w:b/>
              </w:rPr>
              <w:t>Назва предмета закупівлі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B6D" w:rsidRPr="00C83B6D" w:rsidRDefault="00C83B6D" w:rsidP="00C83B6D">
            <w:pPr>
              <w:pStyle w:val="a3"/>
              <w:spacing w:after="0" w:line="240" w:lineRule="atLeast"/>
              <w:ind w:left="0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pacing w:val="-3"/>
                <w:sz w:val="24"/>
                <w:szCs w:val="24"/>
                <w:lang w:eastAsia="ru-RU" w:bidi="en-US"/>
              </w:rPr>
              <w:t>«</w:t>
            </w:r>
            <w:r w:rsidRPr="00C83B6D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Будівництво мультифункціонального спортивного майданчика для занять ігровими видами спорту із штучним (наливним) покриттям на території Миколаївського ЗЗСО I-III ст. №1 по вул. Львівська, 15 м. Миколаїв Стрийського району Львівської області» (ДК 021:2015: 45212000-6 - Будівництво закладів дозвілля, спортивних, культурних закладів, закладів тимчасового розміщення та ресторанів</w:t>
            </w:r>
          </w:p>
        </w:tc>
      </w:tr>
      <w:tr w:rsidR="00C83B6D" w:rsidTr="004E634F">
        <w:trPr>
          <w:trHeight w:val="4292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B6D" w:rsidRDefault="00C83B6D" w:rsidP="004E634F">
            <w:pPr>
              <w:pStyle w:val="aa"/>
              <w:widowControl w:val="0"/>
              <w:spacing w:after="0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B6D" w:rsidRDefault="00C83B6D" w:rsidP="004E634F">
            <w:pPr>
              <w:pStyle w:val="aa"/>
              <w:widowControl w:val="0"/>
              <w:spacing w:after="0"/>
              <w:rPr>
                <w:b/>
              </w:rPr>
            </w:pPr>
            <w:r>
              <w:rPr>
                <w:b/>
              </w:rPr>
              <w:t>Обгрунтування технічних та якісних характеристик предмета закупівлі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B6D" w:rsidRDefault="00C83B6D" w:rsidP="004E63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Код ДК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021-2015 (CPV): </w:t>
            </w:r>
            <w:r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  <w:u w:val="single"/>
                <w:lang w:eastAsia="ru-RU" w:bidi="en-US"/>
              </w:rPr>
              <w:t>45212000-6 Будівництво закладів дозвілля, спортивних, культурних закладів, закладів тимчасового розміщення та ресторанів</w:t>
            </w:r>
          </w:p>
          <w:tbl>
            <w:tblPr>
              <w:tblW w:w="4894" w:type="pct"/>
              <w:tblLayout w:type="fixed"/>
              <w:tblLook w:val="04A0"/>
            </w:tblPr>
            <w:tblGrid>
              <w:gridCol w:w="615"/>
              <w:gridCol w:w="3402"/>
              <w:gridCol w:w="1134"/>
              <w:gridCol w:w="851"/>
            </w:tblGrid>
            <w:tr w:rsidR="00C83B6D" w:rsidTr="004E634F">
              <w:trPr>
                <w:trHeight w:val="7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C83B6D" w:rsidRDefault="00C83B6D" w:rsidP="004E634F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№, з\п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C83B6D" w:rsidRDefault="00C83B6D" w:rsidP="004E634F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Найменування предмета закупівлі</w:t>
                  </w:r>
                </w:p>
                <w:p w:rsidR="00C83B6D" w:rsidRDefault="00C83B6D" w:rsidP="004E634F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6D" w:rsidRDefault="00C83B6D" w:rsidP="004E634F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Од.</w:t>
                  </w:r>
                </w:p>
                <w:p w:rsidR="00C83B6D" w:rsidRDefault="00C83B6D" w:rsidP="004E634F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виміру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6D" w:rsidRDefault="00C83B6D" w:rsidP="004E634F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К-ть</w:t>
                  </w:r>
                </w:p>
              </w:tc>
            </w:tr>
            <w:tr w:rsidR="00C83B6D" w:rsidTr="004E634F">
              <w:trPr>
                <w:trHeight w:val="434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C83B6D" w:rsidRDefault="00C83B6D" w:rsidP="004E634F">
                  <w:pPr>
                    <w:widowControl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6D" w:rsidRPr="00C15765" w:rsidRDefault="00C83B6D" w:rsidP="00C83B6D">
                  <w:pPr>
                    <w:pStyle w:val="a3"/>
                    <w:spacing w:after="0" w:line="240" w:lineRule="atLeast"/>
                    <w:ind w:left="0"/>
                    <w:jc w:val="both"/>
                    <w:rPr>
                      <w:rFonts w:ascii="Times New Roman" w:eastAsia="Times New Roman" w:hAnsi="Times New Roman"/>
                      <w:i/>
                      <w:color w:val="000000"/>
                      <w:sz w:val="24"/>
                      <w:szCs w:val="24"/>
                      <w:lang w:eastAsia="uk-UA"/>
                    </w:rPr>
                  </w:pPr>
                  <w:r w:rsidRPr="00C15765">
                    <w:rPr>
                      <w:rFonts w:ascii="Times New Roman" w:eastAsia="Times New Roman" w:hAnsi="Times New Roman"/>
                      <w:i/>
                      <w:color w:val="000000"/>
                      <w:sz w:val="24"/>
                      <w:szCs w:val="24"/>
                      <w:lang w:eastAsia="uk-UA"/>
                    </w:rPr>
                    <w:t xml:space="preserve">Будівництво </w:t>
                  </w:r>
                  <w:r>
                    <w:rPr>
                      <w:rFonts w:ascii="Times New Roman" w:eastAsia="Times New Roman" w:hAnsi="Times New Roman"/>
                      <w:i/>
                      <w:color w:val="000000"/>
                      <w:sz w:val="24"/>
                      <w:szCs w:val="24"/>
                      <w:lang w:eastAsia="uk-UA"/>
                    </w:rPr>
                    <w:t>м</w:t>
                  </w:r>
                  <w:r w:rsidRPr="00C15765">
                    <w:rPr>
                      <w:rFonts w:ascii="Times New Roman" w:eastAsia="Times New Roman" w:hAnsi="Times New Roman"/>
                      <w:i/>
                      <w:color w:val="000000"/>
                      <w:sz w:val="24"/>
                      <w:szCs w:val="24"/>
                      <w:lang w:eastAsia="uk-UA"/>
                    </w:rPr>
                    <w:t>ультифункціонального спортивного майданчика для занять ігровими видами спорту із штучним (наливним) покриттям на території Миколаївського ЗЗСО I-III ст. №1 по вул. Львівська, 15 м. Миколаїв Стрийського району Львівської області</w:t>
                  </w:r>
                </w:p>
                <w:p w:rsidR="00C83B6D" w:rsidRDefault="00C83B6D" w:rsidP="004E634F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6D" w:rsidRDefault="00C83B6D" w:rsidP="004E634F">
                  <w:pPr>
                    <w:widowControl w:val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роботи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6D" w:rsidRPr="003B4C03" w:rsidRDefault="00C83B6D" w:rsidP="004E634F">
                  <w:pPr>
                    <w:widowControl w:val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C83B6D" w:rsidRDefault="00C83B6D" w:rsidP="004E634F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25A54">
              <w:rPr>
                <w:rFonts w:ascii="Times New Roman" w:hAnsi="Times New Roman"/>
                <w:sz w:val="24"/>
                <w:szCs w:val="24"/>
              </w:rPr>
              <w:t>Технічні та якісні характеристики предмета закупівлі визначені відповідно до потреб замовника та з урахуванням вимог чинного законодавства України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 відповідно до затвердженого проекту, який пройшов державну експертизу.</w:t>
            </w:r>
          </w:p>
        </w:tc>
      </w:tr>
      <w:tr w:rsidR="00C83B6D" w:rsidTr="004E634F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B6D" w:rsidRDefault="00C83B6D" w:rsidP="004E634F">
            <w:pPr>
              <w:pStyle w:val="aa"/>
              <w:widowControl w:val="0"/>
              <w:spacing w:after="0" w:afterAutospacing="0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B6D" w:rsidRDefault="00C83B6D" w:rsidP="004E634F">
            <w:pPr>
              <w:pStyle w:val="aa"/>
              <w:widowControl w:val="0"/>
              <w:spacing w:after="0" w:afterAutospacing="0"/>
              <w:rPr>
                <w:b/>
              </w:rPr>
            </w:pPr>
            <w:r>
              <w:rPr>
                <w:b/>
              </w:rPr>
              <w:t>Обгрунтування очікуваної вартості предмета закупівлі, розміру бюджетного призначення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B6D" w:rsidRPr="00371768" w:rsidRDefault="00C83B6D" w:rsidP="00C83B6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Розрахунок очікуваної вартості 4 276 214,00 грн. (</w:t>
            </w:r>
            <w:r w:rsidRPr="00C15765">
              <w:rPr>
                <w:rFonts w:ascii="Times New Roman" w:hAnsi="Times New Roman"/>
                <w:i/>
                <w:sz w:val="24"/>
                <w:szCs w:val="24"/>
              </w:rPr>
              <w:t>чотири мільйони двісті сімдесят шість тисяч двісті чотирнадцять гривень 00 коп</w:t>
            </w:r>
            <w:r>
              <w:rPr>
                <w:rFonts w:ascii="Times New Roman" w:hAnsi="Times New Roman"/>
                <w:sz w:val="24"/>
                <w:szCs w:val="24"/>
              </w:rPr>
              <w:t>) обумовлений: п</w:t>
            </w:r>
            <w:r w:rsidRPr="00A25A54">
              <w:rPr>
                <w:rFonts w:ascii="Times New Roman" w:hAnsi="Times New Roman"/>
                <w:sz w:val="24"/>
                <w:szCs w:val="24"/>
              </w:rPr>
              <w:t xml:space="preserve">роектно-кошторисною документацією виготовленою на підставі договору </w:t>
            </w:r>
            <w:r>
              <w:rPr>
                <w:rFonts w:ascii="Times New Roman" w:hAnsi="Times New Roman"/>
                <w:sz w:val="24"/>
                <w:szCs w:val="24"/>
              </w:rPr>
              <w:t>№166 від 20.09.2023 року, яка пройшла експертизу.</w:t>
            </w:r>
          </w:p>
        </w:tc>
      </w:tr>
    </w:tbl>
    <w:p w:rsidR="005D5A5F" w:rsidRPr="00C83B6D" w:rsidRDefault="005D5A5F" w:rsidP="00C83B6D"/>
    <w:sectPr w:rsidR="005D5A5F" w:rsidRPr="00C83B6D" w:rsidSect="000A6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E7C" w:rsidRDefault="00393E7C" w:rsidP="00C83B6D">
      <w:pPr>
        <w:spacing w:after="0" w:line="240" w:lineRule="auto"/>
      </w:pPr>
      <w:r>
        <w:separator/>
      </w:r>
    </w:p>
  </w:endnote>
  <w:endnote w:type="continuationSeparator" w:id="0">
    <w:p w:rsidR="00393E7C" w:rsidRDefault="00393E7C" w:rsidP="00C83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E7C" w:rsidRDefault="00393E7C" w:rsidP="00C83B6D">
      <w:pPr>
        <w:spacing w:after="0" w:line="240" w:lineRule="auto"/>
      </w:pPr>
      <w:r>
        <w:separator/>
      </w:r>
    </w:p>
  </w:footnote>
  <w:footnote w:type="continuationSeparator" w:id="0">
    <w:p w:rsidR="00393E7C" w:rsidRDefault="00393E7C" w:rsidP="00C83B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12225"/>
    <w:multiLevelType w:val="hybridMultilevel"/>
    <w:tmpl w:val="D512C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41C66"/>
    <w:multiLevelType w:val="hybridMultilevel"/>
    <w:tmpl w:val="1BBC3E88"/>
    <w:lvl w:ilvl="0" w:tplc="418E60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616AC"/>
    <w:multiLevelType w:val="hybridMultilevel"/>
    <w:tmpl w:val="2708DD9A"/>
    <w:lvl w:ilvl="0" w:tplc="B824E1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44F55"/>
    <w:multiLevelType w:val="hybridMultilevel"/>
    <w:tmpl w:val="AFDC3B34"/>
    <w:lvl w:ilvl="0" w:tplc="D92045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304A0D"/>
    <w:multiLevelType w:val="hybridMultilevel"/>
    <w:tmpl w:val="3CC25A1E"/>
    <w:lvl w:ilvl="0" w:tplc="C0B4636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8DE0FE3"/>
    <w:multiLevelType w:val="hybridMultilevel"/>
    <w:tmpl w:val="1FFC5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9D062E"/>
    <w:multiLevelType w:val="hybridMultilevel"/>
    <w:tmpl w:val="85AC8456"/>
    <w:lvl w:ilvl="0" w:tplc="59103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4EE8"/>
    <w:rsid w:val="0003188B"/>
    <w:rsid w:val="000A62EC"/>
    <w:rsid w:val="000B570B"/>
    <w:rsid w:val="000E5221"/>
    <w:rsid w:val="00110AC1"/>
    <w:rsid w:val="00152CA1"/>
    <w:rsid w:val="00184EA7"/>
    <w:rsid w:val="001E1E81"/>
    <w:rsid w:val="0023093F"/>
    <w:rsid w:val="002430D9"/>
    <w:rsid w:val="00254E67"/>
    <w:rsid w:val="002B12EF"/>
    <w:rsid w:val="00307946"/>
    <w:rsid w:val="00381D0A"/>
    <w:rsid w:val="00393E7C"/>
    <w:rsid w:val="004703B1"/>
    <w:rsid w:val="00474E84"/>
    <w:rsid w:val="004904EB"/>
    <w:rsid w:val="004D7AAD"/>
    <w:rsid w:val="00554B3C"/>
    <w:rsid w:val="005930A1"/>
    <w:rsid w:val="005A18DC"/>
    <w:rsid w:val="005B1B4F"/>
    <w:rsid w:val="005D5A5F"/>
    <w:rsid w:val="006155DF"/>
    <w:rsid w:val="00655FAC"/>
    <w:rsid w:val="006865A1"/>
    <w:rsid w:val="00737E94"/>
    <w:rsid w:val="00742613"/>
    <w:rsid w:val="00772426"/>
    <w:rsid w:val="007B0F4F"/>
    <w:rsid w:val="007E1041"/>
    <w:rsid w:val="007E6809"/>
    <w:rsid w:val="00807476"/>
    <w:rsid w:val="009A2162"/>
    <w:rsid w:val="009C4EE8"/>
    <w:rsid w:val="009F5BED"/>
    <w:rsid w:val="00A256C8"/>
    <w:rsid w:val="00A372C9"/>
    <w:rsid w:val="00AB7F41"/>
    <w:rsid w:val="00AD6CFD"/>
    <w:rsid w:val="00AE4885"/>
    <w:rsid w:val="00B37524"/>
    <w:rsid w:val="00B47456"/>
    <w:rsid w:val="00B64188"/>
    <w:rsid w:val="00BE00DA"/>
    <w:rsid w:val="00C1271D"/>
    <w:rsid w:val="00C83B6D"/>
    <w:rsid w:val="00D02260"/>
    <w:rsid w:val="00D91B31"/>
    <w:rsid w:val="00DD1F51"/>
    <w:rsid w:val="00E12F83"/>
    <w:rsid w:val="00E46AD5"/>
    <w:rsid w:val="00E54F55"/>
    <w:rsid w:val="00EA088F"/>
    <w:rsid w:val="00ED7296"/>
    <w:rsid w:val="00EF6520"/>
    <w:rsid w:val="00F33D20"/>
    <w:rsid w:val="00F70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B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0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7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7AA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C83B6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83B6D"/>
  </w:style>
  <w:style w:type="paragraph" w:styleId="a8">
    <w:name w:val="footer"/>
    <w:basedOn w:val="a"/>
    <w:link w:val="a9"/>
    <w:uiPriority w:val="99"/>
    <w:semiHidden/>
    <w:unhideWhenUsed/>
    <w:rsid w:val="00C83B6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83B6D"/>
  </w:style>
  <w:style w:type="paragraph" w:styleId="aa">
    <w:name w:val="Normal (Web)"/>
    <w:basedOn w:val="a"/>
    <w:uiPriority w:val="99"/>
    <w:unhideWhenUsed/>
    <w:qFormat/>
    <w:rsid w:val="00C83B6D"/>
    <w:pPr>
      <w:suppressAutoHyphens/>
      <w:spacing w:beforeAutospacing="1" w:after="16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2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1051</Words>
  <Characters>600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2023-09-05T08:36:00Z</cp:lastPrinted>
  <dcterms:created xsi:type="dcterms:W3CDTF">2023-11-02T07:38:00Z</dcterms:created>
  <dcterms:modified xsi:type="dcterms:W3CDTF">2023-11-02T07:38:00Z</dcterms:modified>
</cp:coreProperties>
</file>