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17"/>
        <w:gridCol w:w="3080"/>
        <w:gridCol w:w="6358"/>
      </w:tblGrid>
      <w:tr w:rsidR="00FA31A9" w:rsidTr="004C18B4"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A9" w:rsidRDefault="00FA31A9" w:rsidP="004C18B4">
            <w:pPr>
              <w:pStyle w:val="a7"/>
              <w:widowControl w:val="0"/>
              <w:spacing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FA31A9" w:rsidRDefault="00FA31A9" w:rsidP="004C18B4">
            <w:pPr>
              <w:pStyle w:val="a7"/>
              <w:widowControl w:val="0"/>
              <w:spacing w:beforeAutospacing="0" w:after="0" w:afterAutospacing="0"/>
              <w:jc w:val="center"/>
              <w:rPr>
                <w:b/>
              </w:rPr>
            </w:pPr>
          </w:p>
        </w:tc>
      </w:tr>
      <w:tr w:rsidR="00FA31A9" w:rsidTr="00176682">
        <w:trPr>
          <w:trHeight w:val="113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A9" w:rsidRDefault="00FA31A9" w:rsidP="004C18B4">
            <w:pPr>
              <w:pStyle w:val="a7"/>
              <w:widowControl w:val="0"/>
              <w:spacing w:beforeAutospacing="0"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A9" w:rsidRDefault="00FA31A9" w:rsidP="004C18B4">
            <w:pPr>
              <w:pStyle w:val="a7"/>
              <w:widowControl w:val="0"/>
              <w:spacing w:after="0"/>
              <w:rPr>
                <w:b/>
              </w:rPr>
            </w:pPr>
            <w:r>
              <w:rPr>
                <w:b/>
              </w:rPr>
              <w:t>Назва предмета закупівлі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82" w:rsidRDefault="00176682" w:rsidP="00176682">
            <w:pPr>
              <w:pStyle w:val="a7"/>
              <w:widowControl w:val="0"/>
              <w:spacing w:after="0"/>
              <w:rPr>
                <w:b/>
              </w:rPr>
            </w:pPr>
            <w:r w:rsidRPr="00176682">
              <w:rPr>
                <w:b/>
              </w:rPr>
              <w:t xml:space="preserve">Котел опалювальний газовий </w:t>
            </w:r>
          </w:p>
          <w:p w:rsidR="00FA31A9" w:rsidRDefault="00176682" w:rsidP="00176682">
            <w:pPr>
              <w:pStyle w:val="a7"/>
              <w:widowControl w:val="0"/>
              <w:spacing w:after="0"/>
            </w:pPr>
            <w:r w:rsidRPr="00176682">
              <w:rPr>
                <w:b/>
              </w:rPr>
              <w:t>(</w:t>
            </w:r>
            <w:proofErr w:type="spellStart"/>
            <w:r w:rsidRPr="00176682">
              <w:rPr>
                <w:b/>
              </w:rPr>
              <w:t>ДК</w:t>
            </w:r>
            <w:proofErr w:type="spellEnd"/>
            <w:r w:rsidRPr="00176682">
              <w:rPr>
                <w:b/>
              </w:rPr>
              <w:t xml:space="preserve"> 021:201- 44620000-2 Радіатори і котли для систем центрального опалення та їх деталі)</w:t>
            </w:r>
          </w:p>
        </w:tc>
      </w:tr>
      <w:tr w:rsidR="00FA31A9" w:rsidTr="00176682">
        <w:trPr>
          <w:trHeight w:val="367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A9" w:rsidRDefault="00FA31A9" w:rsidP="004C18B4">
            <w:pPr>
              <w:pStyle w:val="a7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A9" w:rsidRDefault="00FA31A9" w:rsidP="004C18B4">
            <w:pPr>
              <w:pStyle w:val="a7"/>
              <w:widowControl w:val="0"/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A9" w:rsidRDefault="00FA31A9" w:rsidP="004C18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Код </w:t>
            </w:r>
            <w:proofErr w:type="spellStart"/>
            <w:r w:rsidR="00176682" w:rsidRPr="00176682">
              <w:rPr>
                <w:rFonts w:ascii="Times New Roman" w:hAnsi="Times New Roman"/>
                <w:b/>
                <w:sz w:val="24"/>
                <w:szCs w:val="24"/>
              </w:rPr>
              <w:t>ДК</w:t>
            </w:r>
            <w:proofErr w:type="spellEnd"/>
            <w:r w:rsidR="00176682" w:rsidRPr="00176682">
              <w:rPr>
                <w:rFonts w:ascii="Times New Roman" w:hAnsi="Times New Roman"/>
                <w:b/>
                <w:sz w:val="24"/>
                <w:szCs w:val="24"/>
              </w:rPr>
              <w:t xml:space="preserve"> 021:201- 44620000-2 Радіатори і котли для систем центрального опалення та їх деталі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</w:p>
          <w:tbl>
            <w:tblPr>
              <w:tblW w:w="4894" w:type="pct"/>
              <w:tblLayout w:type="fixed"/>
              <w:tblLook w:val="04A0"/>
            </w:tblPr>
            <w:tblGrid>
              <w:gridCol w:w="615"/>
              <w:gridCol w:w="3402"/>
              <w:gridCol w:w="1134"/>
              <w:gridCol w:w="851"/>
            </w:tblGrid>
            <w:tr w:rsidR="00FA31A9" w:rsidTr="00176682">
              <w:trPr>
                <w:trHeight w:val="86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A31A9" w:rsidRDefault="00FA31A9" w:rsidP="004C18B4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№,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з\п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A31A9" w:rsidRDefault="00FA31A9" w:rsidP="00176682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Найменування предмета закупівлі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31A9" w:rsidRDefault="00FA31A9" w:rsidP="00176682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Од.</w:t>
                  </w:r>
                  <w:r w:rsidR="0017668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виміру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31A9" w:rsidRDefault="00FA31A9" w:rsidP="004C18B4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К-ть</w:t>
                  </w:r>
                  <w:proofErr w:type="spellEnd"/>
                </w:p>
              </w:tc>
            </w:tr>
            <w:tr w:rsidR="00FA31A9" w:rsidTr="00176682">
              <w:trPr>
                <w:trHeight w:val="6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A31A9" w:rsidRDefault="00FA31A9" w:rsidP="004C18B4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31A9" w:rsidRDefault="00176682" w:rsidP="00176682">
                  <w:pPr>
                    <w:pStyle w:val="a7"/>
                    <w:widowControl w:val="0"/>
                    <w:spacing w:after="0"/>
                  </w:pPr>
                  <w:r w:rsidRPr="00176682">
                    <w:rPr>
                      <w:b/>
                    </w:rPr>
                    <w:t xml:space="preserve">Котел опалювальний газовий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31A9" w:rsidRDefault="00176682" w:rsidP="004C18B4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A31A9" w:rsidRPr="003B4C03" w:rsidRDefault="00176682" w:rsidP="004C18B4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A31A9" w:rsidRDefault="00176682" w:rsidP="00176682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Якість товару повинна відповідати усім державним стандартам та технічним умовам згідно законодавства України.</w:t>
            </w:r>
          </w:p>
          <w:p w:rsidR="00176682" w:rsidRDefault="00176682" w:rsidP="00176682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Доставка, завантаження, розвантаження товару здійснюється силами та транспортом Учасника.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231"/>
              <w:gridCol w:w="1494"/>
              <w:gridCol w:w="1231"/>
            </w:tblGrid>
            <w:tr w:rsidR="00176682" w:rsidRPr="00FF12AB" w:rsidTr="00FF12AB">
              <w:trPr>
                <w:trHeight w:val="164"/>
              </w:trPr>
              <w:tc>
                <w:tcPr>
                  <w:tcW w:w="3231" w:type="dxa"/>
                </w:tcPr>
                <w:p w:rsidR="00176682" w:rsidRPr="00FF12AB" w:rsidRDefault="00176682" w:rsidP="004C18B4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Номінальна теплопродуктивність, ±10%</w:t>
                  </w:r>
                </w:p>
              </w:tc>
              <w:tc>
                <w:tcPr>
                  <w:tcW w:w="1494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кВт</w:t>
                  </w:r>
                </w:p>
              </w:tc>
              <w:tc>
                <w:tcPr>
                  <w:tcW w:w="1231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95</w:t>
                  </w:r>
                </w:p>
              </w:tc>
            </w:tr>
            <w:tr w:rsidR="00176682" w:rsidRPr="00FF12AB" w:rsidTr="00FF12AB">
              <w:trPr>
                <w:trHeight w:val="323"/>
              </w:trPr>
              <w:tc>
                <w:tcPr>
                  <w:tcW w:w="3231" w:type="dxa"/>
                </w:tcPr>
                <w:p w:rsidR="00176682" w:rsidRPr="00FF12AB" w:rsidRDefault="00176682" w:rsidP="004C18B4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Максимальна температура води на виході з котла, не більше</w:t>
                  </w:r>
                </w:p>
              </w:tc>
              <w:tc>
                <w:tcPr>
                  <w:tcW w:w="1494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℃</w:t>
                  </w:r>
                </w:p>
              </w:tc>
              <w:tc>
                <w:tcPr>
                  <w:tcW w:w="1231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95</w:t>
                  </w:r>
                </w:p>
              </w:tc>
            </w:tr>
            <w:tr w:rsidR="00176682" w:rsidRPr="00FF12AB" w:rsidTr="00FF12AB">
              <w:trPr>
                <w:trHeight w:val="164"/>
              </w:trPr>
              <w:tc>
                <w:tcPr>
                  <w:tcW w:w="3231" w:type="dxa"/>
                </w:tcPr>
                <w:p w:rsidR="00176682" w:rsidRPr="00FF12AB" w:rsidRDefault="00176682" w:rsidP="004C18B4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Водяний об’єм котла, не більше</w:t>
                  </w:r>
                </w:p>
              </w:tc>
              <w:tc>
                <w:tcPr>
                  <w:tcW w:w="1494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л</w:t>
                  </w:r>
                </w:p>
              </w:tc>
              <w:tc>
                <w:tcPr>
                  <w:tcW w:w="1231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75</w:t>
                  </w:r>
                </w:p>
              </w:tc>
            </w:tr>
            <w:tr w:rsidR="00176682" w:rsidRPr="00FF12AB" w:rsidTr="00FF12AB">
              <w:trPr>
                <w:trHeight w:val="330"/>
              </w:trPr>
              <w:tc>
                <w:tcPr>
                  <w:tcW w:w="3231" w:type="dxa"/>
                </w:tcPr>
                <w:p w:rsidR="00176682" w:rsidRPr="00FF12AB" w:rsidRDefault="00176682" w:rsidP="004C18B4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Діапазон регулювання температури води в системі опалення, не менше</w:t>
                  </w:r>
                </w:p>
              </w:tc>
              <w:tc>
                <w:tcPr>
                  <w:tcW w:w="1494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℃</w:t>
                  </w:r>
                </w:p>
              </w:tc>
              <w:tc>
                <w:tcPr>
                  <w:tcW w:w="1231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40</w:t>
                  </w:r>
                </w:p>
              </w:tc>
            </w:tr>
            <w:tr w:rsidR="00176682" w:rsidRPr="00FF12AB" w:rsidTr="00FF12AB">
              <w:trPr>
                <w:trHeight w:val="164"/>
              </w:trPr>
              <w:tc>
                <w:tcPr>
                  <w:tcW w:w="3231" w:type="dxa"/>
                </w:tcPr>
                <w:p w:rsidR="00176682" w:rsidRPr="00FF12AB" w:rsidRDefault="00176682" w:rsidP="004C18B4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Коефіцієнт корисної дії, не менше</w:t>
                  </w:r>
                </w:p>
              </w:tc>
              <w:tc>
                <w:tcPr>
                  <w:tcW w:w="1494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%</w:t>
                  </w:r>
                </w:p>
              </w:tc>
              <w:tc>
                <w:tcPr>
                  <w:tcW w:w="1231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88</w:t>
                  </w:r>
                </w:p>
              </w:tc>
            </w:tr>
            <w:tr w:rsidR="00176682" w:rsidRPr="00FF12AB" w:rsidTr="00FF12AB">
              <w:trPr>
                <w:trHeight w:val="164"/>
              </w:trPr>
              <w:tc>
                <w:tcPr>
                  <w:tcW w:w="3231" w:type="dxa"/>
                </w:tcPr>
                <w:p w:rsidR="00176682" w:rsidRPr="00FF12AB" w:rsidRDefault="00176682" w:rsidP="004C18B4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Номінальна витрата газу, ±10%</w:t>
                  </w:r>
                </w:p>
              </w:tc>
              <w:tc>
                <w:tcPr>
                  <w:tcW w:w="1494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Нм</w:t>
                  </w: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  <w:vertAlign w:val="superscript"/>
                    </w:rPr>
                    <w:t>3</w:t>
                  </w: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/</w:t>
                  </w:r>
                  <w:proofErr w:type="spellStart"/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год</w:t>
                  </w:r>
                  <w:proofErr w:type="spellEnd"/>
                </w:p>
              </w:tc>
              <w:tc>
                <w:tcPr>
                  <w:tcW w:w="1231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11,5</w:t>
                  </w:r>
                </w:p>
              </w:tc>
            </w:tr>
            <w:tr w:rsidR="00176682" w:rsidRPr="00FF12AB" w:rsidTr="00FF12AB">
              <w:trPr>
                <w:trHeight w:val="164"/>
              </w:trPr>
              <w:tc>
                <w:tcPr>
                  <w:tcW w:w="3231" w:type="dxa"/>
                </w:tcPr>
                <w:p w:rsidR="00176682" w:rsidRPr="00FF12AB" w:rsidRDefault="00176682" w:rsidP="004C18B4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Розрідження за котлом, не більше</w:t>
                  </w:r>
                </w:p>
              </w:tc>
              <w:tc>
                <w:tcPr>
                  <w:tcW w:w="1494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Па</w:t>
                  </w:r>
                </w:p>
              </w:tc>
              <w:tc>
                <w:tcPr>
                  <w:tcW w:w="1231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40</w:t>
                  </w:r>
                </w:p>
              </w:tc>
            </w:tr>
            <w:tr w:rsidR="00176682" w:rsidRPr="00FF12AB" w:rsidTr="00FF12AB">
              <w:trPr>
                <w:trHeight w:val="323"/>
              </w:trPr>
              <w:tc>
                <w:tcPr>
                  <w:tcW w:w="3231" w:type="dxa"/>
                </w:tcPr>
                <w:p w:rsidR="00176682" w:rsidRPr="00FF12AB" w:rsidRDefault="00176682" w:rsidP="004C18B4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Температура продуктів згоряння на виході з котла, не менше </w:t>
                  </w:r>
                </w:p>
              </w:tc>
              <w:tc>
                <w:tcPr>
                  <w:tcW w:w="1494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℃</w:t>
                  </w:r>
                </w:p>
              </w:tc>
              <w:tc>
                <w:tcPr>
                  <w:tcW w:w="1231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110</w:t>
                  </w:r>
                </w:p>
              </w:tc>
            </w:tr>
            <w:tr w:rsidR="00176682" w:rsidRPr="00FF12AB" w:rsidTr="00FF12AB">
              <w:trPr>
                <w:trHeight w:val="164"/>
              </w:trPr>
              <w:tc>
                <w:tcPr>
                  <w:tcW w:w="3231" w:type="dxa"/>
                </w:tcPr>
                <w:p w:rsidR="00176682" w:rsidRPr="00FF12AB" w:rsidRDefault="00176682" w:rsidP="004C18B4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Робочий тиск води на виході з котла, не більше </w:t>
                  </w:r>
                </w:p>
              </w:tc>
              <w:tc>
                <w:tcPr>
                  <w:tcW w:w="1494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proofErr w:type="spellStart"/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МПа</w:t>
                  </w:r>
                  <w:proofErr w:type="spellEnd"/>
                </w:p>
              </w:tc>
              <w:tc>
                <w:tcPr>
                  <w:tcW w:w="1231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0,2</w:t>
                  </w:r>
                </w:p>
              </w:tc>
            </w:tr>
            <w:tr w:rsidR="00176682" w:rsidRPr="00FF12AB" w:rsidTr="00FF12AB">
              <w:trPr>
                <w:trHeight w:val="660"/>
              </w:trPr>
              <w:tc>
                <w:tcPr>
                  <w:tcW w:w="3231" w:type="dxa"/>
                </w:tcPr>
                <w:p w:rsidR="00176682" w:rsidRPr="00FF12AB" w:rsidRDefault="00176682" w:rsidP="004C18B4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Габаритні розміри, не більше</w:t>
                  </w: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  <w:lang w:val="en-US"/>
                    </w:rPr>
                    <w:t>:</w:t>
                  </w:r>
                </w:p>
                <w:p w:rsidR="00176682" w:rsidRPr="00FF12AB" w:rsidRDefault="00176682" w:rsidP="00176682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довжина</w:t>
                  </w:r>
                </w:p>
                <w:p w:rsidR="00176682" w:rsidRPr="00FF12AB" w:rsidRDefault="00176682" w:rsidP="00176682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ширина</w:t>
                  </w:r>
                </w:p>
                <w:p w:rsidR="00176682" w:rsidRPr="00FF12AB" w:rsidRDefault="00176682" w:rsidP="00176682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висота</w:t>
                  </w:r>
                </w:p>
              </w:tc>
              <w:tc>
                <w:tcPr>
                  <w:tcW w:w="1494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мм</w:t>
                  </w:r>
                </w:p>
              </w:tc>
              <w:tc>
                <w:tcPr>
                  <w:tcW w:w="1231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680</w:t>
                  </w:r>
                </w:p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970</w:t>
                  </w:r>
                </w:p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1170</w:t>
                  </w:r>
                </w:p>
              </w:tc>
            </w:tr>
            <w:tr w:rsidR="00176682" w:rsidRPr="00FF12AB" w:rsidTr="00FF12AB">
              <w:trPr>
                <w:trHeight w:val="172"/>
              </w:trPr>
              <w:tc>
                <w:tcPr>
                  <w:tcW w:w="3231" w:type="dxa"/>
                </w:tcPr>
                <w:p w:rsidR="00176682" w:rsidRPr="00FF12AB" w:rsidRDefault="00176682" w:rsidP="004C18B4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Маса, не більше</w:t>
                  </w:r>
                </w:p>
              </w:tc>
              <w:tc>
                <w:tcPr>
                  <w:tcW w:w="1494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кг</w:t>
                  </w:r>
                </w:p>
              </w:tc>
              <w:tc>
                <w:tcPr>
                  <w:tcW w:w="1231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285</w:t>
                  </w:r>
                </w:p>
              </w:tc>
            </w:tr>
            <w:tr w:rsidR="00176682" w:rsidRPr="00FF12AB" w:rsidTr="00FF12AB">
              <w:trPr>
                <w:trHeight w:val="86"/>
              </w:trPr>
              <w:tc>
                <w:tcPr>
                  <w:tcW w:w="3231" w:type="dxa"/>
                </w:tcPr>
                <w:p w:rsidR="00176682" w:rsidRPr="00FF12AB" w:rsidRDefault="00176682" w:rsidP="004C18B4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Діаметри приєднувальних патрубків та відводів</w:t>
                  </w: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  <w:lang w:val="ru-RU"/>
                    </w:rPr>
                    <w:t>:</w:t>
                  </w:r>
                </w:p>
                <w:p w:rsidR="00176682" w:rsidRPr="00FF12AB" w:rsidRDefault="00176682" w:rsidP="00176682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до системи газопостачання</w:t>
                  </w:r>
                </w:p>
                <w:p w:rsidR="00176682" w:rsidRPr="00FF12AB" w:rsidRDefault="00176682" w:rsidP="00176682">
                  <w:pPr>
                    <w:pStyle w:val="a4"/>
                    <w:widowControl w:val="0"/>
                    <w:numPr>
                      <w:ilvl w:val="0"/>
                      <w:numId w:val="6"/>
                    </w:numPr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до системи опалення</w:t>
                  </w:r>
                </w:p>
              </w:tc>
              <w:tc>
                <w:tcPr>
                  <w:tcW w:w="1494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  <w:lang w:val="en-US"/>
                    </w:rPr>
                  </w:pPr>
                  <w:proofErr w:type="spellStart"/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  <w:lang w:val="en-US"/>
                    </w:rPr>
                    <w:t>Dy</w:t>
                  </w:r>
                  <w:proofErr w:type="spellEnd"/>
                </w:p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  <w:lang w:val="en-US"/>
                    </w:rPr>
                  </w:pPr>
                  <w:proofErr w:type="spellStart"/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  <w:lang w:val="en-US"/>
                    </w:rPr>
                    <w:t>Dy</w:t>
                  </w:r>
                  <w:proofErr w:type="spellEnd"/>
                </w:p>
              </w:tc>
              <w:tc>
                <w:tcPr>
                  <w:tcW w:w="1231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  <w:lang w:val="en-US"/>
                    </w:rPr>
                  </w:pPr>
                </w:p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  <w:lang w:val="en-US"/>
                    </w:rPr>
                  </w:pPr>
                </w:p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  <w:lang w:val="en-US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  <w:lang w:val="en-US"/>
                    </w:rPr>
                    <w:t>20</w:t>
                  </w:r>
                </w:p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  <w:lang w:val="en-US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  <w:lang w:val="en-US"/>
                    </w:rPr>
                    <w:t>50</w:t>
                  </w:r>
                </w:p>
              </w:tc>
            </w:tr>
            <w:tr w:rsidR="00176682" w:rsidRPr="00FF12AB" w:rsidTr="00FF12AB">
              <w:trPr>
                <w:trHeight w:val="86"/>
              </w:trPr>
              <w:tc>
                <w:tcPr>
                  <w:tcW w:w="3231" w:type="dxa"/>
                </w:tcPr>
                <w:p w:rsidR="00176682" w:rsidRPr="00FF12AB" w:rsidRDefault="00176682" w:rsidP="004C18B4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Середній наробіток на відмову, не менше</w:t>
                  </w:r>
                </w:p>
              </w:tc>
              <w:tc>
                <w:tcPr>
                  <w:tcW w:w="1494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proofErr w:type="spellStart"/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год</w:t>
                  </w:r>
                  <w:proofErr w:type="spellEnd"/>
                </w:p>
              </w:tc>
              <w:tc>
                <w:tcPr>
                  <w:tcW w:w="1231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22000</w:t>
                  </w:r>
                </w:p>
              </w:tc>
            </w:tr>
            <w:tr w:rsidR="00176682" w:rsidRPr="00FF12AB" w:rsidTr="00FF12AB">
              <w:trPr>
                <w:trHeight w:val="86"/>
              </w:trPr>
              <w:tc>
                <w:tcPr>
                  <w:tcW w:w="3231" w:type="dxa"/>
                </w:tcPr>
                <w:p w:rsidR="00176682" w:rsidRPr="00FF12AB" w:rsidRDefault="00176682" w:rsidP="004C18B4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Середній термін служби, не менше</w:t>
                  </w:r>
                </w:p>
              </w:tc>
              <w:tc>
                <w:tcPr>
                  <w:tcW w:w="1494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років</w:t>
                  </w:r>
                </w:p>
              </w:tc>
              <w:tc>
                <w:tcPr>
                  <w:tcW w:w="1231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15</w:t>
                  </w:r>
                </w:p>
              </w:tc>
            </w:tr>
            <w:tr w:rsidR="00176682" w:rsidRPr="00FF12AB" w:rsidTr="00FF12AB">
              <w:trPr>
                <w:trHeight w:val="86"/>
              </w:trPr>
              <w:tc>
                <w:tcPr>
                  <w:tcW w:w="3231" w:type="dxa"/>
                </w:tcPr>
                <w:p w:rsidR="00176682" w:rsidRPr="00FF12AB" w:rsidRDefault="00176682" w:rsidP="004C18B4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Об</w:t>
                  </w: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  <w:lang w:val="en-US"/>
                    </w:rPr>
                    <w:t>’</w:t>
                  </w:r>
                  <w:proofErr w:type="spellStart"/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єм</w:t>
                  </w:r>
                  <w:proofErr w:type="spellEnd"/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опалювального приміщення</w:t>
                  </w:r>
                </w:p>
              </w:tc>
              <w:tc>
                <w:tcPr>
                  <w:tcW w:w="1494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м</w:t>
                  </w: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  <w:vertAlign w:val="superscript"/>
                    </w:rPr>
                    <w:t>3</w:t>
                  </w:r>
                </w:p>
              </w:tc>
              <w:tc>
                <w:tcPr>
                  <w:tcW w:w="1231" w:type="dxa"/>
                </w:tcPr>
                <w:p w:rsidR="00176682" w:rsidRPr="00FF12AB" w:rsidRDefault="00176682" w:rsidP="004C18B4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FF1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2800</w:t>
                  </w:r>
                </w:p>
              </w:tc>
            </w:tr>
          </w:tbl>
          <w:p w:rsidR="00176682" w:rsidRPr="00176682" w:rsidRDefault="00176682" w:rsidP="00176682">
            <w:pPr>
              <w:pStyle w:val="a4"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1A9" w:rsidTr="004C18B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A9" w:rsidRDefault="00FA31A9" w:rsidP="004C18B4">
            <w:pPr>
              <w:pStyle w:val="a7"/>
              <w:widowControl w:val="0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A9" w:rsidRDefault="00FA31A9" w:rsidP="004C18B4">
            <w:pPr>
              <w:pStyle w:val="a7"/>
              <w:widowControl w:val="0"/>
              <w:spacing w:after="0" w:afterAutospacing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A9" w:rsidRDefault="00FA31A9" w:rsidP="00FF12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Розрахунок </w:t>
            </w:r>
            <w:r w:rsidR="00FF12AB">
              <w:rPr>
                <w:rFonts w:ascii="Times New Roman" w:hAnsi="Times New Roman"/>
                <w:sz w:val="24"/>
                <w:szCs w:val="24"/>
              </w:rPr>
              <w:t xml:space="preserve">визначення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очікуваної вартості </w:t>
            </w:r>
            <w:r w:rsidR="00FF12AB">
              <w:rPr>
                <w:rFonts w:ascii="Times New Roman" w:hAnsi="Times New Roman"/>
                <w:sz w:val="24"/>
                <w:szCs w:val="24"/>
              </w:rPr>
              <w:t>150 000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3A48D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3A48D1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F12AB">
              <w:rPr>
                <w:rFonts w:ascii="Times New Roman" w:hAnsi="Times New Roman"/>
                <w:sz w:val="24"/>
                <w:szCs w:val="24"/>
              </w:rPr>
              <w:t>сто п</w:t>
            </w:r>
            <w:r w:rsidR="00FF12AB" w:rsidRPr="006E276F">
              <w:rPr>
                <w:rFonts w:ascii="Times New Roman" w:hAnsi="Times New Roman"/>
                <w:sz w:val="24"/>
                <w:szCs w:val="24"/>
              </w:rPr>
              <w:t>’</w:t>
            </w:r>
            <w:r w:rsidR="00FF12AB">
              <w:rPr>
                <w:rFonts w:ascii="Times New Roman" w:hAnsi="Times New Roman"/>
                <w:sz w:val="24"/>
                <w:szCs w:val="24"/>
              </w:rPr>
              <w:t>ятдесят тисяч гривень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F12AB">
              <w:rPr>
                <w:rFonts w:ascii="Times New Roman" w:hAnsi="Times New Roman"/>
                <w:sz w:val="24"/>
                <w:szCs w:val="24"/>
              </w:rPr>
              <w:t>здійснено на основі моніторингу цін на ринку на котли</w:t>
            </w:r>
            <w:r w:rsidR="00AD0C9F">
              <w:rPr>
                <w:rFonts w:ascii="Times New Roman" w:hAnsi="Times New Roman"/>
                <w:sz w:val="24"/>
                <w:szCs w:val="24"/>
              </w:rPr>
              <w:t xml:space="preserve"> опалювальні газові</w:t>
            </w:r>
            <w:r w:rsidR="00FF12AB">
              <w:rPr>
                <w:rFonts w:ascii="Times New Roman" w:hAnsi="Times New Roman"/>
                <w:sz w:val="24"/>
                <w:szCs w:val="24"/>
              </w:rPr>
              <w:t>, а також розміру бюджетн</w:t>
            </w:r>
            <w:r w:rsidR="00DB4068">
              <w:rPr>
                <w:rFonts w:ascii="Times New Roman" w:hAnsi="Times New Roman"/>
                <w:sz w:val="24"/>
                <w:szCs w:val="24"/>
              </w:rPr>
              <w:t>ого призначення.</w:t>
            </w:r>
          </w:p>
          <w:p w:rsidR="003A48D1" w:rsidRPr="00371768" w:rsidRDefault="003A48D1" w:rsidP="00FF12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вибірки бралися ціни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мережі-інтернет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прозоро-маркет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відсутні пропозиції даного товару). Діапазон цін знаходиться в діапазоні від 59440,00 до 65380,00 грн. На основі аналізу ринкових цін та аналізу відповідності технічних характер</w:t>
            </w:r>
            <w:r w:rsidR="006E276F">
              <w:rPr>
                <w:rFonts w:ascii="Times New Roman" w:hAnsi="Times New Roman"/>
                <w:sz w:val="24"/>
                <w:szCs w:val="24"/>
              </w:rPr>
              <w:t>истик товарів на ринку до вимог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Замовника, а також з урахуванням транспортних витрат та відповідно до Примірної методики визначення очікуваної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вартості предмета закупівлі, затверджено наказом Мінекономіки від 18.02.2020 №275 прийнято рішення про визначення очікуваної вартості на рівні 150 000, 00 грн.</w:t>
            </w:r>
          </w:p>
        </w:tc>
      </w:tr>
    </w:tbl>
    <w:p w:rsidR="00E551F3" w:rsidRPr="00085F3A" w:rsidRDefault="00E551F3" w:rsidP="00085F3A">
      <w:pPr>
        <w:rPr>
          <w:szCs w:val="24"/>
        </w:rPr>
      </w:pPr>
    </w:p>
    <w:sectPr w:rsidR="00E551F3" w:rsidRPr="00085F3A" w:rsidSect="00E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0F0"/>
    <w:multiLevelType w:val="hybridMultilevel"/>
    <w:tmpl w:val="75C68B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2E24"/>
    <w:multiLevelType w:val="hybridMultilevel"/>
    <w:tmpl w:val="D49AB032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BF2866"/>
    <w:multiLevelType w:val="hybridMultilevel"/>
    <w:tmpl w:val="114874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F1625"/>
    <w:multiLevelType w:val="hybridMultilevel"/>
    <w:tmpl w:val="824E5C22"/>
    <w:lvl w:ilvl="0" w:tplc="C986C63C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6BF03438"/>
    <w:multiLevelType w:val="hybridMultilevel"/>
    <w:tmpl w:val="D49AB032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45C"/>
    <w:rsid w:val="000735B3"/>
    <w:rsid w:val="00085F3A"/>
    <w:rsid w:val="000A4068"/>
    <w:rsid w:val="00122F2A"/>
    <w:rsid w:val="001440EA"/>
    <w:rsid w:val="00176682"/>
    <w:rsid w:val="002519F3"/>
    <w:rsid w:val="002619F7"/>
    <w:rsid w:val="00316F15"/>
    <w:rsid w:val="00327273"/>
    <w:rsid w:val="003A48D1"/>
    <w:rsid w:val="003C1CF9"/>
    <w:rsid w:val="003F3694"/>
    <w:rsid w:val="005D792F"/>
    <w:rsid w:val="00676AC2"/>
    <w:rsid w:val="006D165A"/>
    <w:rsid w:val="006E276F"/>
    <w:rsid w:val="006F562B"/>
    <w:rsid w:val="007F447E"/>
    <w:rsid w:val="0081299C"/>
    <w:rsid w:val="008A6FE1"/>
    <w:rsid w:val="00A206FB"/>
    <w:rsid w:val="00A256C5"/>
    <w:rsid w:val="00A40F04"/>
    <w:rsid w:val="00A47D27"/>
    <w:rsid w:val="00A54567"/>
    <w:rsid w:val="00AD0C9F"/>
    <w:rsid w:val="00AE66BE"/>
    <w:rsid w:val="00AF2D07"/>
    <w:rsid w:val="00B21733"/>
    <w:rsid w:val="00BF2F9D"/>
    <w:rsid w:val="00C10B6B"/>
    <w:rsid w:val="00C24D8A"/>
    <w:rsid w:val="00C274F2"/>
    <w:rsid w:val="00C315CC"/>
    <w:rsid w:val="00CC1F0D"/>
    <w:rsid w:val="00CD1DE9"/>
    <w:rsid w:val="00CF7854"/>
    <w:rsid w:val="00D46BC7"/>
    <w:rsid w:val="00D63A0E"/>
    <w:rsid w:val="00D96F0D"/>
    <w:rsid w:val="00DA5F31"/>
    <w:rsid w:val="00DB4068"/>
    <w:rsid w:val="00DB743F"/>
    <w:rsid w:val="00DC497F"/>
    <w:rsid w:val="00E1045C"/>
    <w:rsid w:val="00E31A0D"/>
    <w:rsid w:val="00E551F3"/>
    <w:rsid w:val="00E6506D"/>
    <w:rsid w:val="00E8015E"/>
    <w:rsid w:val="00E81147"/>
    <w:rsid w:val="00EF349C"/>
    <w:rsid w:val="00F00ECE"/>
    <w:rsid w:val="00FA31A9"/>
    <w:rsid w:val="00FD6DB8"/>
    <w:rsid w:val="00FF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5C"/>
    <w:pPr>
      <w:suppressAutoHyphens/>
    </w:pPr>
    <w:rPr>
      <w:rFonts w:ascii="Calibri" w:eastAsia="Calibri" w:hAnsi="Calibri" w:cs="Calibri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045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A47D2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F2D07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F2D07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WW-">
    <w:name w:val="WW-Базовый"/>
    <w:rsid w:val="00AF2D07"/>
    <w:pPr>
      <w:widowControl w:val="0"/>
      <w:suppressAutoHyphens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a7">
    <w:name w:val="Normal (Web)"/>
    <w:basedOn w:val="a"/>
    <w:uiPriority w:val="99"/>
    <w:unhideWhenUsed/>
    <w:qFormat/>
    <w:rsid w:val="00FA31A9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176682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5C"/>
    <w:pPr>
      <w:suppressAutoHyphens/>
    </w:pPr>
    <w:rPr>
      <w:rFonts w:ascii="Calibri" w:eastAsia="Calibri" w:hAnsi="Calibri" w:cs="Calibri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045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</cp:lastModifiedBy>
  <cp:revision>31</cp:revision>
  <cp:lastPrinted>2022-02-08T06:44:00Z</cp:lastPrinted>
  <dcterms:created xsi:type="dcterms:W3CDTF">2021-10-12T10:45:00Z</dcterms:created>
  <dcterms:modified xsi:type="dcterms:W3CDTF">2023-06-26T08:20:00Z</dcterms:modified>
</cp:coreProperties>
</file>